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55BDE">
      <w:pPr>
        <w:widowControl/>
        <w:spacing w:line="520" w:lineRule="exact"/>
        <w:jc w:val="center"/>
        <w:rPr>
          <w:rFonts w:ascii="黑体" w:hAnsi="宋体" w:eastAsia="黑体"/>
          <w:sz w:val="36"/>
          <w:szCs w:val="36"/>
        </w:rPr>
      </w:pPr>
      <w:r>
        <w:rPr>
          <w:rFonts w:hint="eastAsia" w:ascii="黑体" w:hAnsi="宋体" w:eastAsia="黑体"/>
          <w:sz w:val="36"/>
          <w:szCs w:val="36"/>
          <w:lang w:val="en-US" w:eastAsia="zh-CN"/>
        </w:rPr>
        <w:t>2024</w:t>
      </w:r>
      <w:r>
        <w:rPr>
          <w:rFonts w:hint="eastAsia" w:ascii="黑体" w:hAnsi="宋体" w:eastAsia="黑体"/>
          <w:sz w:val="36"/>
          <w:szCs w:val="36"/>
        </w:rPr>
        <w:t>年度述职报告</w:t>
      </w:r>
    </w:p>
    <w:p w14:paraId="501DB6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图书馆（学报编辑部）  兰俏梅</w:t>
      </w:r>
    </w:p>
    <w:p w14:paraId="00353D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30"/>
          <w:szCs w:val="30"/>
        </w:rPr>
      </w:pPr>
    </w:p>
    <w:p w14:paraId="166EA56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月中旬前担任图信中心主任、书记，之后因岗位调整担任图书馆（学报编辑部）馆长。一年来，认真落实学校党委行政的部署要求，坚持党建工作与业务工作同谋划、同部署、同推进，围绕学校发展战略，提升服务水平，规范行政管理，聚焦主责主业，抓学习把方向、强组织严管理。较好地完成了图书、信息、档案等相关工作目标任务，汇报如下：</w:t>
      </w:r>
    </w:p>
    <w:p w14:paraId="65C12DB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一、学习理论情况</w:t>
      </w:r>
    </w:p>
    <w:p w14:paraId="3AFD96A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认真学习贯彻党的二十届三中全会精神，深入学习贯彻习近平新时代中国特色社会主义思想，学习习近平总书记“新年第一课”：在省部级主要领导干部推动金融高质量发展专题研讨班开班式上重要讲话精神、习近平：加强和改进人民政协工作 全面发展协商民主、习近平在2024年春季学期中央党校（国家行政学院）中青年干部培训班开班时的计划精神、习近平在二十届中央政治局第十一次集体学习时关于教育的重要讲话、习近平论深入推进大中小学思想政治教育一体化建设、习近平在二十届中央纪委三次全会上的讲话精神、习近平在纪念邓小平同志诞辰120周年座谈会上的讲话精神、习近平：坚持融入日常抓在经常 把党纪学习教育成果持续转化为推动高质量发展的强大动力、习近平：时刻保持解决大党独有难题的清醒和坚定，把党的伟大自我革命进行到底、习近平：必须坚持人民至上等重要讲话、习近平致中国南极秦岭站的贺信（全文）、习近平寄语新时代青年、习近平在湖南考察时关于党纪学习教育重要指示等重要讲话精神，2024年“两会”政府工作报告，浙江省“新春第一会”、浙江省2024年“两会”精神、浙江省委十五届五次全会精神、浙江省委党纪学习教育第一期专题读书班暨省委理论学习中心组专题学习会精神等，丽水市2024年“两会”精神、丽水市委五届六次全会精神，2024年学校党建暨全面从严治党会议精神，教育部2024年教师队伍建设工作部署会精神；浙江省大中小学思政教育一体化建设推进会精神、丽水市、学校宣传思想文化工作会议等精神。学习《中共浙江省委教育工作委员会办公室关于2023 年省属高校提级（交叉）巡察发现共性问题的通报》、《中国共产党支部工作条例（试行）》、《中国共产党党员教育管理工作条例》、《贯彻落实中央八项规定及实施细则》《中国共产党党员网络行为规定》《中国共产党纪律处分条例》、《党史学习教育工作条例》、《中国共产党巡视工作条例》《中共中央 国务院关于弘扬教育家精神加强新时代高素质专业化教师队伍建设的意见，完成党纪学习教育指定书籍的学习。</w:t>
      </w:r>
    </w:p>
    <w:p w14:paraId="2B63DE1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二、工作完成情况</w:t>
      </w:r>
    </w:p>
    <w:p w14:paraId="386D1961">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强化政治功能，提高政治站位。坚持用习近平新时代中国特色社会主义思想武装头脑，制订理论学习中心组学习计划、党支部年度工作计划，积极开展“两学一做”、“党史学习教育”“党纪学习教育”常态化学习教育，严格执行“三会一课”，落实“第一议题”制度，及时传达、学习中央、省市和学校文件精神；二是扎实开展党纪学习教育，严格按照教育计划、步骤，稳步推进各环节，前往廉洁文化示范点松阳界首村、古市法庭廉法苑开展党纪学习教育现场教学；三是切实履行“一岗双责”，制定意识形态、党风廉政建设责任制目标任务分解表，明确相关人员责任，确保党风廉政建设各项任务的落实，</w:t>
      </w:r>
      <w:r>
        <w:rPr>
          <w:rFonts w:hint="eastAsia" w:ascii="仿宋" w:hAnsi="仿宋" w:eastAsia="仿宋" w:cs="仿宋"/>
          <w:kern w:val="2"/>
          <w:sz w:val="30"/>
          <w:szCs w:val="30"/>
          <w:lang w:val="en-US" w:eastAsia="zh-CN" w:bidi="ar-SA"/>
        </w:rPr>
        <w:t>召开</w:t>
      </w:r>
      <w:r>
        <w:rPr>
          <w:rFonts w:hint="default" w:ascii="仿宋" w:hAnsi="仿宋" w:eastAsia="仿宋" w:cs="仿宋"/>
          <w:kern w:val="2"/>
          <w:sz w:val="30"/>
          <w:szCs w:val="30"/>
          <w:lang w:val="en-US" w:eastAsia="zh-CN" w:bidi="ar-SA"/>
        </w:rPr>
        <w:t>全面从严治党工作会议和廉政风险防范会议</w:t>
      </w:r>
      <w:r>
        <w:rPr>
          <w:rFonts w:hint="eastAsia" w:ascii="仿宋" w:hAnsi="仿宋" w:eastAsia="仿宋" w:cs="仿宋"/>
          <w:kern w:val="2"/>
          <w:sz w:val="30"/>
          <w:szCs w:val="30"/>
          <w:lang w:val="en-US" w:eastAsia="zh-CN" w:bidi="ar-SA"/>
        </w:rPr>
        <w:t>，加强班子建设和党纪学习教育；</w:t>
      </w:r>
      <w:r>
        <w:rPr>
          <w:rFonts w:hint="eastAsia" w:ascii="仿宋" w:hAnsi="仿宋" w:eastAsia="仿宋" w:cs="仿宋"/>
          <w:sz w:val="30"/>
          <w:szCs w:val="30"/>
          <w:lang w:val="en-US" w:eastAsia="zh-CN"/>
        </w:rPr>
        <w:t>四是严格执行党内规章制度，抓好理论中心组学习、教职工政治理论学习、思想动态研判等工作；五是重视意识形态工作，把党对意识形态工作的领导贯彻到工作的各个关键环节。关注重点人物和关键环节的管理与监测，定期召开意识形态专题研究会。</w:t>
      </w:r>
      <w:r>
        <w:rPr>
          <w:rFonts w:hint="eastAsia" w:ascii="仿宋" w:hAnsi="仿宋" w:eastAsia="仿宋" w:cs="仿宋"/>
          <w:kern w:val="2"/>
          <w:sz w:val="30"/>
          <w:szCs w:val="30"/>
          <w:lang w:val="en-US" w:eastAsia="zh-CN" w:bidi="ar-SA"/>
        </w:rPr>
        <w:t>通过谈话提醒、</w:t>
      </w:r>
      <w:r>
        <w:rPr>
          <w:rFonts w:hint="default" w:ascii="仿宋" w:hAnsi="仿宋" w:eastAsia="仿宋" w:cs="仿宋"/>
          <w:kern w:val="2"/>
          <w:sz w:val="30"/>
          <w:szCs w:val="30"/>
          <w:lang w:val="en-US" w:eastAsia="zh-CN" w:bidi="ar-SA"/>
        </w:rPr>
        <w:t>警示教育</w:t>
      </w:r>
      <w:r>
        <w:rPr>
          <w:rFonts w:hint="eastAsia" w:ascii="仿宋" w:hAnsi="仿宋" w:eastAsia="仿宋" w:cs="仿宋"/>
          <w:kern w:val="2"/>
          <w:sz w:val="30"/>
          <w:szCs w:val="30"/>
          <w:lang w:val="en-US" w:eastAsia="zh-CN" w:bidi="ar-SA"/>
        </w:rPr>
        <w:t>、签订责任书等措施，</w:t>
      </w:r>
      <w:r>
        <w:rPr>
          <w:rFonts w:hint="default" w:ascii="仿宋" w:hAnsi="仿宋" w:eastAsia="仿宋" w:cs="仿宋"/>
          <w:kern w:val="2"/>
          <w:sz w:val="30"/>
          <w:szCs w:val="30"/>
          <w:lang w:val="en-US" w:eastAsia="zh-CN" w:bidi="ar-SA"/>
        </w:rPr>
        <w:t>提升</w:t>
      </w:r>
      <w:r>
        <w:rPr>
          <w:rFonts w:hint="eastAsia" w:ascii="仿宋" w:hAnsi="仿宋" w:eastAsia="仿宋" w:cs="仿宋"/>
          <w:kern w:val="2"/>
          <w:sz w:val="30"/>
          <w:szCs w:val="30"/>
          <w:lang w:val="en-US" w:eastAsia="zh-CN" w:bidi="ar-SA"/>
        </w:rPr>
        <w:t>教职工</w:t>
      </w:r>
      <w:r>
        <w:rPr>
          <w:rFonts w:hint="default" w:ascii="仿宋" w:hAnsi="仿宋" w:eastAsia="仿宋" w:cs="仿宋"/>
          <w:kern w:val="2"/>
          <w:sz w:val="30"/>
          <w:szCs w:val="30"/>
          <w:lang w:val="en-US" w:eastAsia="zh-CN" w:bidi="ar-SA"/>
        </w:rPr>
        <w:t>的政治觉悟和纪律意识</w:t>
      </w:r>
      <w:r>
        <w:rPr>
          <w:rFonts w:hint="eastAsia" w:ascii="仿宋" w:hAnsi="仿宋" w:eastAsia="仿宋" w:cs="仿宋"/>
          <w:sz w:val="30"/>
          <w:szCs w:val="30"/>
          <w:lang w:val="en-US" w:eastAsia="zh-CN"/>
        </w:rPr>
        <w:t>；六是加强师德师风教育，认真贯彻落实学校《关于进一步加强师德师风建设的实施意见》，</w:t>
      </w:r>
      <w:r>
        <w:rPr>
          <w:rFonts w:hint="eastAsia" w:ascii="仿宋_GB2312" w:hAnsi="仿宋_GB2312" w:eastAsia="仿宋_GB2312" w:cs="仿宋_GB2312"/>
          <w:color w:val="000000"/>
          <w:sz w:val="32"/>
          <w:szCs w:val="32"/>
          <w:lang w:val="en-US" w:eastAsia="zh-CN"/>
        </w:rPr>
        <w:t>召开师德师风建设专题会议，</w:t>
      </w:r>
      <w:r>
        <w:rPr>
          <w:rFonts w:hint="eastAsia" w:ascii="仿宋_GB2312" w:hAnsi="仿宋_GB2312" w:eastAsia="仿宋_GB2312" w:cs="仿宋_GB2312"/>
          <w:color w:val="000000"/>
          <w:sz w:val="32"/>
          <w:szCs w:val="32"/>
          <w:lang w:eastAsia="zh-CN"/>
        </w:rPr>
        <w:t>以案说纪</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加强党员、教职工职业道德教育和工作作风教育；</w:t>
      </w:r>
      <w:bookmarkStart w:id="0" w:name="_GoBack"/>
      <w:r>
        <w:rPr>
          <w:rFonts w:hint="eastAsia" w:ascii="仿宋" w:hAnsi="仿宋" w:eastAsia="仿宋" w:cs="仿宋"/>
          <w:sz w:val="30"/>
          <w:szCs w:val="30"/>
          <w:lang w:val="en-US" w:eastAsia="zh-CN"/>
        </w:rPr>
        <w:t>七是克服纸质图书、电子文献资源不足现状，积极寻找捐赠书源和特色数据库资源；八是认真做好工作校内巡察整改任务，针对4个方面9项25个问题，制定67项具体整改措施，全部整改到位，整改完成率100%；九是坚持清廉建设常态化，组织开展党纪宣传和警示教育，每季度开展1次廉政专题研究，每半年开展1次全面从严治党暨政治生态分析会；十是重视统战和工会工作，关心统战对象的工作生活，全力支持工会各类活动；十一是认真撰写教案，上好党课开好专题讲座，一年来为党员上党课3次，给教职工做专题讲座3次；十二是认真备课，讲好《思想道德与法治》课，带好农业管理2023、2024级硕士研究生各1名；十二是积极开展地方服务，主持横向项目1项。</w:t>
      </w:r>
      <w:bookmarkEnd w:id="0"/>
    </w:p>
    <w:p w14:paraId="0D120AD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三、廉洁自律情况</w:t>
      </w:r>
    </w:p>
    <w:p w14:paraId="7BB36A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仿宋_GB2312" w:eastAsia="仿宋_GB2312"/>
          <w:color w:val="000000"/>
          <w:sz w:val="28"/>
          <w:szCs w:val="28"/>
        </w:rPr>
        <w:t>认真履行党风廉政建设领导责任，严格遵守党员廉洁自律的各项规章制度，严于律己，宽以待人。</w:t>
      </w:r>
      <w:r>
        <w:rPr>
          <w:rFonts w:hint="eastAsia" w:ascii="仿宋" w:hAnsi="仿宋" w:eastAsia="仿宋" w:cs="仿宋"/>
          <w:sz w:val="30"/>
          <w:szCs w:val="30"/>
          <w:lang w:val="en-US" w:eastAsia="zh-CN"/>
        </w:rPr>
        <w:t>遵守中央、省、市和学校制定的各项廉政建设规章制度和财经纪律；认真落实中央、省市的纪委和廉政工作会议精神，落实中央“八项规定”精神，工作以来遵纪守法，甘于奉献，作风正派，始终能够做到“干净干事”，立言立行。工作与生活中没有违规、违纪与违章情况。</w:t>
      </w:r>
    </w:p>
    <w:p w14:paraId="16E0DD8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TQ3YWI5ZjNkZjAxZmFlMDVhMmViZmE5YzQ4ZDkifQ=="/>
  </w:docVars>
  <w:rsids>
    <w:rsidRoot w:val="0085632B"/>
    <w:rsid w:val="00204731"/>
    <w:rsid w:val="00404122"/>
    <w:rsid w:val="005B3293"/>
    <w:rsid w:val="0085632B"/>
    <w:rsid w:val="008F4CDE"/>
    <w:rsid w:val="00922FC4"/>
    <w:rsid w:val="00C94637"/>
    <w:rsid w:val="00CB6FA2"/>
    <w:rsid w:val="00D64310"/>
    <w:rsid w:val="00EE6D2F"/>
    <w:rsid w:val="022966DF"/>
    <w:rsid w:val="05C977CC"/>
    <w:rsid w:val="077F0241"/>
    <w:rsid w:val="07E0031A"/>
    <w:rsid w:val="085B3B7E"/>
    <w:rsid w:val="09A05BCC"/>
    <w:rsid w:val="0B3061AD"/>
    <w:rsid w:val="0B4943AB"/>
    <w:rsid w:val="0C1449A1"/>
    <w:rsid w:val="0EEF43D4"/>
    <w:rsid w:val="0F6A0999"/>
    <w:rsid w:val="11DD65AA"/>
    <w:rsid w:val="12EE01E9"/>
    <w:rsid w:val="133038A0"/>
    <w:rsid w:val="14827F5A"/>
    <w:rsid w:val="15634F39"/>
    <w:rsid w:val="167620F2"/>
    <w:rsid w:val="180513B0"/>
    <w:rsid w:val="1A2C313C"/>
    <w:rsid w:val="1A9A6410"/>
    <w:rsid w:val="1D9F238A"/>
    <w:rsid w:val="1E732F73"/>
    <w:rsid w:val="208F3A33"/>
    <w:rsid w:val="26587964"/>
    <w:rsid w:val="28275BC5"/>
    <w:rsid w:val="292D0A1B"/>
    <w:rsid w:val="2BA31A6A"/>
    <w:rsid w:val="2DC86ACA"/>
    <w:rsid w:val="2E795ECE"/>
    <w:rsid w:val="2FB357C4"/>
    <w:rsid w:val="30D0734A"/>
    <w:rsid w:val="35DC305C"/>
    <w:rsid w:val="37643DFD"/>
    <w:rsid w:val="392A3A18"/>
    <w:rsid w:val="3DDA5A8F"/>
    <w:rsid w:val="3F4106E4"/>
    <w:rsid w:val="44292740"/>
    <w:rsid w:val="461A683B"/>
    <w:rsid w:val="49D843F5"/>
    <w:rsid w:val="50E608F3"/>
    <w:rsid w:val="54DB0009"/>
    <w:rsid w:val="58DC5A59"/>
    <w:rsid w:val="5913247C"/>
    <w:rsid w:val="599F092A"/>
    <w:rsid w:val="5C4E1D48"/>
    <w:rsid w:val="5CA83485"/>
    <w:rsid w:val="5D6C3425"/>
    <w:rsid w:val="5DAA35EC"/>
    <w:rsid w:val="5DD71478"/>
    <w:rsid w:val="5F1A5DBE"/>
    <w:rsid w:val="61820B99"/>
    <w:rsid w:val="62592BD8"/>
    <w:rsid w:val="62A619A3"/>
    <w:rsid w:val="6485537D"/>
    <w:rsid w:val="65AC7399"/>
    <w:rsid w:val="65F977CF"/>
    <w:rsid w:val="68A21019"/>
    <w:rsid w:val="68B72296"/>
    <w:rsid w:val="6A3A2708"/>
    <w:rsid w:val="6CCC0F1C"/>
    <w:rsid w:val="6CED2A6F"/>
    <w:rsid w:val="6D83396A"/>
    <w:rsid w:val="6DF72A98"/>
    <w:rsid w:val="6EC653A2"/>
    <w:rsid w:val="740B7FDB"/>
    <w:rsid w:val="76E4107F"/>
    <w:rsid w:val="77366BEB"/>
    <w:rsid w:val="78760DAF"/>
    <w:rsid w:val="7ABC6531"/>
    <w:rsid w:val="7B212A46"/>
    <w:rsid w:val="7C716A1D"/>
    <w:rsid w:val="7D62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567"/>
    </w:pPr>
  </w:style>
  <w:style w:type="paragraph" w:styleId="4">
    <w:name w:val="Body Text"/>
    <w:basedOn w:val="1"/>
    <w:next w:val="5"/>
    <w:qFormat/>
    <w:uiPriority w:val="0"/>
    <w:pPr>
      <w:tabs>
        <w:tab w:val="left" w:pos="208"/>
      </w:tabs>
      <w:spacing w:line="432" w:lineRule="auto"/>
    </w:pPr>
    <w:rPr>
      <w:rFonts w:ascii="仿宋_GB2312" w:eastAsia="仿宋_GB2312"/>
      <w:sz w:val="28"/>
    </w:rPr>
  </w:style>
  <w:style w:type="paragraph" w:styleId="5">
    <w:name w:val="Body Text First Indent"/>
    <w:basedOn w:val="4"/>
    <w:qFormat/>
    <w:uiPriority w:val="0"/>
    <w:pPr>
      <w:spacing w:line="500" w:lineRule="exact"/>
      <w:ind w:firstLine="420"/>
    </w:pPr>
    <w:rPr>
      <w:sz w:val="28"/>
      <w:szCs w:val="20"/>
    </w:rPr>
  </w:style>
  <w:style w:type="paragraph" w:styleId="6">
    <w:name w:val="Body Text Indent"/>
    <w:basedOn w:val="1"/>
    <w:link w:val="16"/>
    <w:unhideWhenUsed/>
    <w:qFormat/>
    <w:uiPriority w:val="0"/>
    <w:pPr>
      <w:ind w:firstLine="630" w:firstLineChars="200"/>
    </w:pPr>
    <w:rPr>
      <w:b/>
      <w:bCs/>
      <w:sz w:val="32"/>
    </w:rPr>
  </w:style>
  <w:style w:type="paragraph" w:styleId="7">
    <w:name w:val="Body Text Indent 2"/>
    <w:basedOn w:val="1"/>
    <w:qFormat/>
    <w:uiPriority w:val="0"/>
    <w:pPr>
      <w:spacing w:after="120" w:line="480" w:lineRule="auto"/>
      <w:ind w:left="420" w:leftChars="200"/>
    </w:pPr>
  </w:style>
  <w:style w:type="paragraph" w:styleId="8">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22"/>
    <w:rPr>
      <w:b/>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正文文本缩进 Char"/>
    <w:basedOn w:val="12"/>
    <w:link w:val="6"/>
    <w:qFormat/>
    <w:uiPriority w:val="0"/>
    <w:rPr>
      <w:rFonts w:ascii="Times New Roman" w:hAnsi="Times New Roman" w:eastAsia="宋体" w:cs="Times New Roman"/>
      <w:b/>
      <w:bCs/>
      <w:sz w:val="32"/>
      <w:szCs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1958</Words>
  <Characters>1996</Characters>
  <Lines>14</Lines>
  <Paragraphs>4</Paragraphs>
  <TotalTime>2</TotalTime>
  <ScaleCrop>false</ScaleCrop>
  <LinksUpToDate>false</LinksUpToDate>
  <CharactersWithSpaces>2002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2017-12-28T08:10:00Z</dcterms:created>
  <dc:creator>兰俏梅</dc:creator>
  <cp:lastModifiedBy>兰俏梅</cp:lastModifiedBy>
  <cp:lastPrinted>2023-02-14T07:31:00Z</cp:lastPrinted>
  <dcterms:modified xsi:type="dcterms:W3CDTF">2024-12-27T03:09:55Z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C27C0687C3F6428B8DCEA8FBF8BD7AA6</vt:lpwstr>
  </property>
  <property fmtid="{D5CDD505-2E9C-101B-9397-08002B2CF9AE}" pid="4" name="KSOTemplateDocerSaveRecord">
    <vt:lpwstr>eyJoZGlkIjoiNmMyZTQ3YWI5ZjNkZjAxZmFlMDVhMmViZmE5YzQ4ZDkifQ==</vt:lpwstr>
  </property>
</Properties>
</file>