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6CA" w:rsidRDefault="00204A5E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0C26CA" w:rsidRDefault="000C26CA">
      <w:pPr>
        <w:rPr>
          <w:rFonts w:cs="Times New Roman"/>
        </w:rPr>
      </w:pPr>
    </w:p>
    <w:p w:rsidR="000C26CA" w:rsidRDefault="00204A5E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丽水学院共产党员承诺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践诺评诺书</w:t>
      </w:r>
      <w:proofErr w:type="gramEnd"/>
    </w:p>
    <w:p w:rsidR="000C26CA" w:rsidRDefault="000C26CA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0C26CA" w:rsidRDefault="00204A5E"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党支部名称：</w:t>
      </w:r>
      <w:r w:rsidR="007971BB" w:rsidRPr="007971BB">
        <w:rPr>
          <w:rFonts w:ascii="宋体" w:hAnsi="宋体" w:cs="宋体" w:hint="eastAsia"/>
          <w:color w:val="000000"/>
          <w:kern w:val="0"/>
          <w:sz w:val="24"/>
          <w:szCs w:val="24"/>
        </w:rPr>
        <w:t>图信中心第二党支部</w:t>
      </w:r>
      <w:r w:rsidR="007971BB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2019年10月12日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172"/>
        <w:gridCol w:w="335"/>
        <w:gridCol w:w="862"/>
        <w:gridCol w:w="413"/>
        <w:gridCol w:w="1410"/>
        <w:gridCol w:w="1425"/>
        <w:gridCol w:w="1125"/>
        <w:gridCol w:w="1335"/>
      </w:tblGrid>
      <w:tr w:rsidR="000C26CA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204A5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徐国强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204A5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 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204A5E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1982.07</w:t>
            </w:r>
          </w:p>
        </w:tc>
      </w:tr>
      <w:tr w:rsidR="000C26CA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204A5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204A5E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 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大学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204A5E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 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0C26C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C26CA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204A5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Pr="00AB1E2E" w:rsidRDefault="00AB1E2E" w:rsidP="00AB1E2E">
            <w:pPr>
              <w:widowControl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8"/>
                <w:szCs w:val="28"/>
              </w:rPr>
            </w:pPr>
            <w:r w:rsidRPr="00AB1E2E">
              <w:rPr>
                <w:rFonts w:asciiTheme="minorEastAsia" w:eastAsiaTheme="minorEastAsia" w:hAnsiTheme="minorEastAsia" w:hint="eastAsia"/>
                <w:sz w:val="24"/>
              </w:rPr>
              <w:t>丽水学院纪委书记、省监委驻丽水学院监察专员</w:t>
            </w:r>
          </w:p>
        </w:tc>
      </w:tr>
      <w:tr w:rsidR="000C26CA" w:rsidTr="00592FD6">
        <w:trPr>
          <w:trHeight w:val="600"/>
        </w:trPr>
        <w:tc>
          <w:tcPr>
            <w:tcW w:w="32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204A5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204A5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Default="00204A5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0C26CA" w:rsidTr="00592FD6">
        <w:trPr>
          <w:trHeight w:val="732"/>
        </w:trPr>
        <w:tc>
          <w:tcPr>
            <w:tcW w:w="32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Pr="00AB1E2E" w:rsidRDefault="00AB1E2E" w:rsidP="00AB1E2E">
            <w:pPr>
              <w:widowControl/>
              <w:jc w:val="center"/>
              <w:rPr>
                <w:rFonts w:asciiTheme="minorEastAsia" w:eastAsiaTheme="minorEastAsia" w:hAnsiTheme="minorEastAsia" w:cs="Times New Roman"/>
                <w:color w:val="FF0000"/>
                <w:kern w:val="0"/>
              </w:rPr>
            </w:pPr>
            <w:r w:rsidRPr="00AB1E2E">
              <w:rPr>
                <w:rFonts w:asciiTheme="minorEastAsia" w:eastAsiaTheme="minorEastAsia" w:hAnsiTheme="minorEastAsia" w:hint="eastAsia"/>
              </w:rPr>
              <w:t>加强理论学习，坚定理想信念。</w:t>
            </w:r>
          </w:p>
        </w:tc>
        <w:tc>
          <w:tcPr>
            <w:tcW w:w="4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Pr="00AB1E2E" w:rsidRDefault="00AB1E2E">
            <w:pPr>
              <w:widowControl/>
              <w:jc w:val="left"/>
              <w:rPr>
                <w:rFonts w:asciiTheme="minorEastAsia" w:eastAsiaTheme="minorEastAsia" w:hAnsiTheme="minorEastAsia" w:cs="Times New Roman"/>
                <w:color w:val="FF0000"/>
                <w:kern w:val="0"/>
              </w:rPr>
            </w:pPr>
            <w:r w:rsidRPr="00AB1E2E">
              <w:rPr>
                <w:rFonts w:asciiTheme="minorEastAsia" w:eastAsiaTheme="minorEastAsia" w:hAnsiTheme="minorEastAsia" w:hint="eastAsia"/>
              </w:rPr>
              <w:t>认真落实领导干部双重组织生活制度，坚持以普通党员身份参</w:t>
            </w:r>
            <w:r w:rsidRPr="00592FD6">
              <w:rPr>
                <w:rFonts w:asciiTheme="minorEastAsia" w:eastAsiaTheme="minorEastAsia" w:hAnsiTheme="minorEastAsia" w:hint="eastAsia"/>
              </w:rPr>
              <w:t>加所在支部组织生活，不断加强党性锻炼，坚持用党的科学理论</w:t>
            </w:r>
            <w:r w:rsidRPr="00592FD6">
              <w:rPr>
                <w:rStyle w:val="a3"/>
                <w:rFonts w:asciiTheme="minorEastAsia" w:eastAsiaTheme="minorEastAsia" w:hAnsiTheme="minorEastAsia" w:cs="Arial" w:hint="eastAsia"/>
                <w:i w:val="0"/>
                <w:iCs w:val="0"/>
                <w:shd w:val="clear" w:color="auto" w:fill="FFFFFF"/>
              </w:rPr>
              <w:t>武装</w:t>
            </w:r>
            <w:r w:rsidRPr="00AB1E2E">
              <w:rPr>
                <w:rStyle w:val="a3"/>
                <w:rFonts w:asciiTheme="minorEastAsia" w:eastAsiaTheme="minorEastAsia" w:hAnsiTheme="minorEastAsia" w:cs="Arial" w:hint="eastAsia"/>
                <w:i w:val="0"/>
                <w:iCs w:val="0"/>
                <w:shd w:val="clear" w:color="auto" w:fill="FFFFFF"/>
              </w:rPr>
              <w:t>头脑，</w:t>
            </w:r>
            <w:r>
              <w:rPr>
                <w:rStyle w:val="a3"/>
                <w:rFonts w:asciiTheme="minorEastAsia" w:eastAsiaTheme="minorEastAsia" w:hAnsiTheme="minorEastAsia" w:cs="Arial" w:hint="eastAsia"/>
                <w:i w:val="0"/>
                <w:iCs w:val="0"/>
                <w:shd w:val="clear" w:color="auto" w:fill="FFFFFF"/>
              </w:rPr>
              <w:t>带头</w:t>
            </w:r>
            <w:r w:rsidRPr="00AB1E2E">
              <w:rPr>
                <w:rStyle w:val="a3"/>
                <w:rFonts w:asciiTheme="minorEastAsia" w:eastAsiaTheme="minorEastAsia" w:hAnsiTheme="minorEastAsia" w:cs="Arial" w:hint="eastAsia"/>
                <w:i w:val="0"/>
                <w:iCs w:val="0"/>
                <w:shd w:val="clear" w:color="auto" w:fill="FFFFFF"/>
              </w:rPr>
              <w:t>树牢“四个意识”，坚定“四个自信”，做到“两个维护”</w:t>
            </w:r>
            <w:r>
              <w:rPr>
                <w:rStyle w:val="a3"/>
                <w:rFonts w:asciiTheme="minorEastAsia" w:eastAsiaTheme="minorEastAsia" w:hAnsiTheme="minorEastAsia" w:cs="Arial" w:hint="eastAsia"/>
                <w:i w:val="0"/>
                <w:iCs w:val="0"/>
                <w:shd w:val="clear" w:color="auto" w:fill="FFFFFF"/>
              </w:rPr>
              <w:t>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26CA" w:rsidRPr="00592FD6" w:rsidRDefault="00592FD6" w:rsidP="00592FD6">
            <w:pPr>
              <w:widowControl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592FD6">
              <w:rPr>
                <w:rFonts w:ascii="宋体" w:cs="Times New Roman"/>
                <w:kern w:val="0"/>
                <w:sz w:val="18"/>
                <w:szCs w:val="18"/>
              </w:rPr>
              <w:t>全年</w:t>
            </w:r>
          </w:p>
        </w:tc>
      </w:tr>
      <w:tr w:rsidR="00592FD6" w:rsidTr="00592FD6">
        <w:trPr>
          <w:trHeight w:val="732"/>
        </w:trPr>
        <w:tc>
          <w:tcPr>
            <w:tcW w:w="32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FD6" w:rsidRPr="00AB1E2E" w:rsidRDefault="00592FD6" w:rsidP="00AB1E2E">
            <w:pPr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AB1E2E">
              <w:rPr>
                <w:rFonts w:asciiTheme="minorEastAsia" w:eastAsiaTheme="minorEastAsia" w:hAnsiTheme="minorEastAsia" w:hint="eastAsia"/>
              </w:rPr>
              <w:t>加强调查研究，增强</w:t>
            </w:r>
            <w:proofErr w:type="gramStart"/>
            <w:r w:rsidRPr="00AB1E2E">
              <w:rPr>
                <w:rFonts w:asciiTheme="minorEastAsia" w:eastAsiaTheme="minorEastAsia" w:hAnsiTheme="minorEastAsia" w:hint="eastAsia"/>
              </w:rPr>
              <w:t>履</w:t>
            </w:r>
            <w:proofErr w:type="gramEnd"/>
            <w:r w:rsidRPr="00AB1E2E">
              <w:rPr>
                <w:rFonts w:asciiTheme="minorEastAsia" w:eastAsiaTheme="minorEastAsia" w:hAnsiTheme="minorEastAsia" w:hint="eastAsia"/>
              </w:rPr>
              <w:t>职能力。</w:t>
            </w:r>
          </w:p>
        </w:tc>
        <w:tc>
          <w:tcPr>
            <w:tcW w:w="4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FD6" w:rsidRDefault="00592FD6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AB1E2E">
              <w:rPr>
                <w:rFonts w:asciiTheme="minorEastAsia" w:eastAsiaTheme="minorEastAsia" w:hAnsiTheme="minorEastAsia" w:hint="eastAsia"/>
              </w:rPr>
              <w:t>注重加强纪检干部队伍建设，注重发挥二级纪委“探头”作用；认真听取二级党组织和师生意见，总结梳理巡察经验，改进和完善巡察工作，实现校内巡察“全覆盖”；</w:t>
            </w:r>
            <w:proofErr w:type="gramStart"/>
            <w:r w:rsidRPr="00AB1E2E">
              <w:rPr>
                <w:rFonts w:asciiTheme="minorEastAsia" w:eastAsiaTheme="minorEastAsia" w:hAnsiTheme="minorEastAsia" w:hint="eastAsia"/>
              </w:rPr>
              <w:t>对标省纪委</w:t>
            </w:r>
            <w:proofErr w:type="gramEnd"/>
            <w:r w:rsidRPr="00AB1E2E">
              <w:rPr>
                <w:rFonts w:asciiTheme="minorEastAsia" w:eastAsiaTheme="minorEastAsia" w:hAnsiTheme="minorEastAsia" w:hint="eastAsia"/>
              </w:rPr>
              <w:t>关于高校纪检监察体制改革有关要求，做好制度“废改立”工作，为纪检监察工作提供坚强的制度保障。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FD6" w:rsidRPr="00592FD6" w:rsidRDefault="00592FD6" w:rsidP="00592FD6">
            <w:pPr>
              <w:jc w:val="center"/>
            </w:pPr>
            <w:r w:rsidRPr="00592FD6">
              <w:rPr>
                <w:rFonts w:ascii="宋体" w:cs="Times New Roman"/>
                <w:kern w:val="0"/>
                <w:sz w:val="18"/>
                <w:szCs w:val="18"/>
              </w:rPr>
              <w:t>全年</w:t>
            </w:r>
          </w:p>
        </w:tc>
      </w:tr>
      <w:tr w:rsidR="00592FD6" w:rsidTr="00592FD6">
        <w:trPr>
          <w:trHeight w:val="987"/>
        </w:trPr>
        <w:tc>
          <w:tcPr>
            <w:tcW w:w="32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FD6" w:rsidRPr="00AB1E2E" w:rsidRDefault="00592FD6" w:rsidP="00AB1E2E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AB1E2E">
              <w:rPr>
                <w:rFonts w:asciiTheme="minorEastAsia" w:eastAsiaTheme="minorEastAsia" w:hAnsiTheme="minorEastAsia" w:hint="eastAsia"/>
              </w:rPr>
              <w:t>密切联系群众，强化服务意识。</w:t>
            </w:r>
          </w:p>
        </w:tc>
        <w:tc>
          <w:tcPr>
            <w:tcW w:w="4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FD6" w:rsidRDefault="00592FD6" w:rsidP="00204A5E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B1E2E">
              <w:rPr>
                <w:rFonts w:asciiTheme="minorEastAsia" w:eastAsiaTheme="minorEastAsia" w:hAnsiTheme="minorEastAsia" w:hint="eastAsia"/>
              </w:rPr>
              <w:t>认真落实学校有关联系制度，每学期至少指导联系单位</w:t>
            </w:r>
            <w:r>
              <w:rPr>
                <w:rFonts w:asciiTheme="minorEastAsia" w:eastAsiaTheme="minorEastAsia" w:hAnsiTheme="minorEastAsia" w:hint="eastAsia"/>
              </w:rPr>
              <w:t>和联系支部</w:t>
            </w:r>
            <w:r w:rsidRPr="00AB1E2E">
              <w:rPr>
                <w:rFonts w:asciiTheme="minorEastAsia" w:eastAsiaTheme="minorEastAsia" w:hAnsiTheme="minorEastAsia" w:hint="eastAsia"/>
              </w:rPr>
              <w:t>工作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  <w:r w:rsidRPr="00AB1E2E">
              <w:rPr>
                <w:rFonts w:asciiTheme="minorEastAsia" w:eastAsiaTheme="minorEastAsia" w:hAnsiTheme="minorEastAsia" w:hint="eastAsia"/>
              </w:rPr>
              <w:t>次以上，</w:t>
            </w:r>
            <w:r>
              <w:rPr>
                <w:rFonts w:asciiTheme="minorEastAsia" w:eastAsiaTheme="minorEastAsia" w:hAnsiTheme="minorEastAsia" w:hint="eastAsia"/>
              </w:rPr>
              <w:t>每学期至少1次</w:t>
            </w:r>
            <w:r w:rsidRPr="00AB1E2E">
              <w:rPr>
                <w:rFonts w:asciiTheme="minorEastAsia" w:eastAsiaTheme="minorEastAsia" w:hAnsiTheme="minorEastAsia" w:hint="eastAsia"/>
              </w:rPr>
              <w:t>一线师生面对面交流，了解师生所思所想所</w:t>
            </w:r>
            <w:bookmarkStart w:id="0" w:name="_GoBack"/>
            <w:bookmarkEnd w:id="0"/>
            <w:r w:rsidRPr="00AB1E2E">
              <w:rPr>
                <w:rFonts w:asciiTheme="minorEastAsia" w:eastAsiaTheme="minorEastAsia" w:hAnsiTheme="minorEastAsia" w:hint="eastAsia"/>
              </w:rPr>
              <w:t>需，切实解决师生反映强烈和事关师生切身利益的问题。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FD6" w:rsidRPr="00592FD6" w:rsidRDefault="00592FD6" w:rsidP="00592FD6">
            <w:pPr>
              <w:jc w:val="center"/>
            </w:pPr>
            <w:r w:rsidRPr="00592FD6">
              <w:rPr>
                <w:rFonts w:ascii="宋体" w:cs="Times New Roman"/>
                <w:kern w:val="0"/>
                <w:sz w:val="18"/>
                <w:szCs w:val="18"/>
              </w:rPr>
              <w:t>全年</w:t>
            </w:r>
          </w:p>
        </w:tc>
      </w:tr>
      <w:tr w:rsidR="00AB1E2E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1E2E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评诺意见</w:t>
            </w:r>
            <w:proofErr w:type="gramEnd"/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1E2E" w:rsidRDefault="00AB1E2E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B1E2E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B1E2E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B1E2E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党支部书记签字：</w:t>
            </w:r>
          </w:p>
          <w:p w:rsidR="00AB1E2E" w:rsidRDefault="00AB1E2E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AB1E2E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1E2E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1E2E" w:rsidRDefault="00AB1E2E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B1E2E" w:rsidRDefault="00AB1E2E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B1E2E" w:rsidRDefault="00AB1E2E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B1E2E" w:rsidRDefault="00AB1E2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AB1E2E" w:rsidRDefault="00AB1E2E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0C26CA" w:rsidRDefault="00204A5E" w:rsidP="00DB1184">
      <w:r>
        <w:rPr>
          <w:rFonts w:ascii="宋体" w:hAnsi="宋体" w:cs="宋体" w:hint="eastAsia"/>
          <w:sz w:val="24"/>
          <w:szCs w:val="24"/>
        </w:rPr>
        <w:t>注：此表一式两份，党支部存档一份，二级党组织存档一份。</w:t>
      </w:r>
    </w:p>
    <w:sectPr w:rsidR="000C26CA" w:rsidSect="00101A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D96" w:rsidRDefault="00E13D96" w:rsidP="007971BB">
      <w:r>
        <w:separator/>
      </w:r>
    </w:p>
  </w:endnote>
  <w:endnote w:type="continuationSeparator" w:id="0">
    <w:p w:rsidR="00E13D96" w:rsidRDefault="00E13D96" w:rsidP="00797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D96" w:rsidRDefault="00E13D96" w:rsidP="007971BB">
      <w:r>
        <w:separator/>
      </w:r>
    </w:p>
  </w:footnote>
  <w:footnote w:type="continuationSeparator" w:id="0">
    <w:p w:rsidR="00E13D96" w:rsidRDefault="00E13D96" w:rsidP="007971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0E764A"/>
    <w:rsid w:val="000C26CA"/>
    <w:rsid w:val="00101AA7"/>
    <w:rsid w:val="00204A5E"/>
    <w:rsid w:val="00592FD6"/>
    <w:rsid w:val="007971BB"/>
    <w:rsid w:val="00AB1E2E"/>
    <w:rsid w:val="00DB1184"/>
    <w:rsid w:val="00E13D96"/>
    <w:rsid w:val="410E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AA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B1E2E"/>
    <w:rPr>
      <w:i/>
      <w:iCs/>
    </w:rPr>
  </w:style>
  <w:style w:type="paragraph" w:styleId="a4">
    <w:name w:val="header"/>
    <w:basedOn w:val="a"/>
    <w:link w:val="Char"/>
    <w:rsid w:val="007971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971BB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Char0"/>
    <w:rsid w:val="007971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971BB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B1E2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565</Characters>
  <Application>Microsoft Office Word</Application>
  <DocSecurity>0</DocSecurity>
  <Lines>4</Lines>
  <Paragraphs>1</Paragraphs>
  <ScaleCrop>false</ScaleCrop>
  <Company>HP Inc.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潘崇</cp:lastModifiedBy>
  <cp:revision>6</cp:revision>
  <cp:lastPrinted>2019-10-14T07:58:00Z</cp:lastPrinted>
  <dcterms:created xsi:type="dcterms:W3CDTF">2019-10-12T07:10:00Z</dcterms:created>
  <dcterms:modified xsi:type="dcterms:W3CDTF">2019-10-14T08:03:00Z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