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丽水学院“</w:t>
      </w:r>
      <w:r>
        <w:rPr>
          <w:rFonts w:hint="eastAsia" w:ascii="黑体" w:eastAsia="黑体"/>
          <w:b/>
          <w:bCs/>
          <w:sz w:val="36"/>
          <w:szCs w:val="36"/>
        </w:rPr>
        <w:t>丽院之星</w:t>
      </w:r>
      <w:r>
        <w:rPr>
          <w:rFonts w:hint="eastAsia" w:ascii="黑体" w:hAnsi="宋体" w:eastAsia="黑体"/>
          <w:b/>
          <w:bCs/>
          <w:sz w:val="36"/>
          <w:szCs w:val="36"/>
        </w:rPr>
        <w:t>”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（教职工）</w:t>
      </w:r>
      <w:r>
        <w:rPr>
          <w:rFonts w:hint="eastAsia" w:ascii="黑体" w:hAnsi="宋体" w:eastAsia="黑体"/>
          <w:b/>
          <w:bCs/>
          <w:sz w:val="36"/>
          <w:szCs w:val="36"/>
        </w:rPr>
        <w:t>推荐表</w:t>
      </w:r>
      <w:bookmarkStart w:id="0" w:name="_GoBack"/>
      <w:bookmarkEnd w:id="0"/>
    </w:p>
    <w:p>
      <w:pPr>
        <w:snapToGrid w:val="0"/>
        <w:spacing w:line="480" w:lineRule="exact"/>
        <w:jc w:val="center"/>
        <w:rPr>
          <w:rFonts w:ascii="黑体" w:hAnsi="宋体" w:eastAsia="黑体"/>
          <w:sz w:val="36"/>
          <w:szCs w:val="36"/>
        </w:rPr>
      </w:pPr>
      <w:r>
        <w:t xml:space="preserve">                                                 </w:t>
      </w:r>
      <w:r>
        <w:rPr>
          <w:rFonts w:hint="eastAsia"/>
          <w:szCs w:val="32"/>
        </w:rPr>
        <w:t>填表时间：</w:t>
      </w:r>
      <w:r>
        <w:rPr>
          <w:szCs w:val="32"/>
        </w:rPr>
        <w:t xml:space="preserve"> </w:t>
      </w:r>
      <w:r>
        <w:rPr>
          <w:rFonts w:hint="eastAsia"/>
          <w:szCs w:val="32"/>
          <w:lang w:val="en-US" w:eastAsia="zh-CN"/>
        </w:rPr>
        <w:t>2022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月</w:t>
      </w:r>
      <w:r>
        <w:rPr>
          <w:szCs w:val="32"/>
        </w:rPr>
        <w:t xml:space="preserve"> </w:t>
      </w:r>
      <w:r>
        <w:rPr>
          <w:rFonts w:hint="eastAsia"/>
          <w:szCs w:val="32"/>
          <w:lang w:val="en-US" w:eastAsia="zh-CN"/>
        </w:rPr>
        <w:t>26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日</w:t>
      </w:r>
      <w:r>
        <w:rPr>
          <w:rFonts w:ascii="宋体" w:hAnsi="宋体"/>
          <w:sz w:val="30"/>
          <w:szCs w:val="30"/>
        </w:rPr>
        <w:t xml:space="preserve">                                   </w:t>
      </w:r>
    </w:p>
    <w:tbl>
      <w:tblPr>
        <w:tblStyle w:val="2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042"/>
        <w:gridCol w:w="827"/>
        <w:gridCol w:w="1343"/>
        <w:gridCol w:w="1276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名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何义珠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311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图书与信息服务中心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政治面貌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中共党员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副研究馆员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13884385815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30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>评选条件</w:t>
            </w:r>
          </w:p>
        </w:tc>
        <w:tc>
          <w:tcPr>
            <w:tcW w:w="860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1.2020年国家民委一般项目“民族地区公共文化服务的实践与基本经验——以景宁畲族自治县为例”（项目编号：2020—GMB—039，已结题，到帐经费1.6万）。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2.《基于文旅融合的“图书馆+民宿”实践与建议——以云和县“漫享书屋”为例》载于《国家图书馆学刊》2022年4月第2期（影响因子：2.56，北大核心与CSSCI源刊，图书情报领域全国排名第4位）。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3.2022年5月当选丽水市政协智库、理论宣讲团成员。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 荣获2022年丽水市青少年模拟政协提案“优秀指导老师”称号。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5. 2021年4月至今，受丽水市委宣传部委托负责丽水9县（市、区）中华版本征集的培训指导和核查上交等工作（详见http://www.lsu.edu.cn/2021/1126/c109a309703/page.htm），并受到杭州项目指挥部的书面表扬（见浙江省委宣传部密件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6. 积极挖掘和宣传浙西南革命精神，与重庆维普资讯有限公司合作的《浙西南革命精神特色数据库》正在建设中，维普方提供价值20万的《今日学术》平台，有效期2年。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《“浙西南革命精神”的理论维度与实践维度》和《乡村振兴战略背景下松阳祠堂文化功能重塑研究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》荣获丽水市社会科学优秀成果三等奖。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党支部鉴定意见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br w:type="textWrapping"/>
            </w:r>
          </w:p>
        </w:tc>
        <w:tc>
          <w:tcPr>
            <w:tcW w:w="8604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2640" w:firstLineChars="110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党支部书记：        公章：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30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基层党组织</w:t>
            </w:r>
            <w:r>
              <w:rPr>
                <w:rFonts w:hint="eastAsia" w:ascii="宋体" w:hAnsi="宋体"/>
                <w:sz w:val="24"/>
                <w:highlight w:val="none"/>
              </w:rPr>
              <w:t>意见</w:t>
            </w:r>
          </w:p>
        </w:tc>
        <w:tc>
          <w:tcPr>
            <w:tcW w:w="8604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填表</w:t>
      </w: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本学年的时间按202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年7月1日—202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年6月30日计算，近三年的时间按201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年7月1日—202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年6月30日计算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jA0YjljMzgzNzc3MTljZDIxMjM4ZjVjMmJiYjIifQ=="/>
  </w:docVars>
  <w:rsids>
    <w:rsidRoot w:val="1AEE3037"/>
    <w:rsid w:val="1AEE3037"/>
    <w:rsid w:val="1D551A5A"/>
    <w:rsid w:val="251415DF"/>
    <w:rsid w:val="275321B4"/>
    <w:rsid w:val="439E377F"/>
    <w:rsid w:val="4B6174C0"/>
    <w:rsid w:val="509C4005"/>
    <w:rsid w:val="532F7781"/>
    <w:rsid w:val="5A4119D9"/>
    <w:rsid w:val="619302B2"/>
    <w:rsid w:val="6ABE1A21"/>
    <w:rsid w:val="6AE625BB"/>
    <w:rsid w:val="6D141F1D"/>
    <w:rsid w:val="71F471F4"/>
    <w:rsid w:val="754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149</Characters>
  <Lines>0</Lines>
  <Paragraphs>0</Paragraphs>
  <TotalTime>3</TotalTime>
  <ScaleCrop>false</ScaleCrop>
  <LinksUpToDate>false</LinksUpToDate>
  <CharactersWithSpaces>382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2021-07-24T05:12:00Z</dcterms:created>
  <dc:creator>司伟</dc:creator>
  <cp:lastModifiedBy>丽</cp:lastModifiedBy>
  <dcterms:modified xsi:type="dcterms:W3CDTF">2022-07-01T04:14:26Z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6DCFF14F35384E1CAC8F3F73A162D9BE</vt:lpwstr>
  </property>
</Properties>
</file>